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DAD" w:rsidRDefault="001B2663" w:rsidP="00A10CD7">
      <w:pPr>
        <w:spacing w:after="0" w:line="276" w:lineRule="auto"/>
        <w:ind w:firstLine="709"/>
        <w:jc w:val="both"/>
        <w:rPr>
          <w:rFonts w:ascii="Times New Roman" w:hAnsi="Times New Roman" w:cs="Times New Roman"/>
          <w:sz w:val="28"/>
          <w:szCs w:val="28"/>
        </w:rPr>
      </w:pPr>
      <w:r w:rsidRPr="001B2663">
        <w:rPr>
          <w:rFonts w:ascii="Times New Roman" w:hAnsi="Times New Roman" w:cs="Times New Roman"/>
          <w:noProof/>
          <w:sz w:val="28"/>
          <w:szCs w:val="28"/>
          <w:lang w:eastAsia="ru-RU"/>
        </w:rPr>
        <w:drawing>
          <wp:inline distT="0" distB="0" distL="0" distR="0">
            <wp:extent cx="5939790" cy="8230537"/>
            <wp:effectExtent l="0" t="0" r="3810" b="0"/>
            <wp:docPr id="1" name="Рисунок 1" descr="C:\Users\User\Desktop\НА САЙТ\ПОЛОЖ.БРАКЕЖ.КО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ПОЛОЖ.БРАКЕЖ.КОММ.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9790" cy="8230537"/>
                    </a:xfrm>
                    <a:prstGeom prst="rect">
                      <a:avLst/>
                    </a:prstGeom>
                    <a:noFill/>
                    <a:ln>
                      <a:noFill/>
                    </a:ln>
                  </pic:spPr>
                </pic:pic>
              </a:graphicData>
            </a:graphic>
          </wp:inline>
        </w:drawing>
      </w:r>
    </w:p>
    <w:p w:rsidR="00171DAD" w:rsidRDefault="00171DAD" w:rsidP="00A10CD7">
      <w:pPr>
        <w:spacing w:after="0" w:line="276" w:lineRule="auto"/>
        <w:ind w:firstLine="709"/>
        <w:jc w:val="both"/>
        <w:rPr>
          <w:rFonts w:ascii="Times New Roman" w:hAnsi="Times New Roman" w:cs="Times New Roman"/>
          <w:sz w:val="28"/>
          <w:szCs w:val="28"/>
        </w:rPr>
      </w:pPr>
    </w:p>
    <w:p w:rsidR="00171DAD" w:rsidRDefault="00171DAD" w:rsidP="00A10CD7">
      <w:pPr>
        <w:spacing w:after="0" w:line="276" w:lineRule="auto"/>
        <w:ind w:firstLine="709"/>
        <w:jc w:val="both"/>
        <w:rPr>
          <w:rFonts w:ascii="Times New Roman" w:hAnsi="Times New Roman" w:cs="Times New Roman"/>
          <w:sz w:val="28"/>
          <w:szCs w:val="28"/>
        </w:rPr>
      </w:pPr>
    </w:p>
    <w:p w:rsidR="00171DAD" w:rsidRDefault="00171DAD" w:rsidP="00A10CD7">
      <w:pPr>
        <w:spacing w:after="0" w:line="276" w:lineRule="auto"/>
        <w:ind w:firstLine="709"/>
        <w:jc w:val="both"/>
        <w:rPr>
          <w:rFonts w:ascii="Times New Roman" w:hAnsi="Times New Roman" w:cs="Times New Roman"/>
          <w:sz w:val="28"/>
          <w:szCs w:val="28"/>
        </w:rPr>
      </w:pPr>
    </w:p>
    <w:p w:rsidR="00171DAD" w:rsidRDefault="00171DAD" w:rsidP="001B2663">
      <w:pPr>
        <w:spacing w:after="0" w:line="276" w:lineRule="auto"/>
        <w:jc w:val="both"/>
        <w:rPr>
          <w:rFonts w:ascii="Times New Roman" w:hAnsi="Times New Roman" w:cs="Times New Roman"/>
          <w:sz w:val="28"/>
          <w:szCs w:val="28"/>
        </w:rPr>
      </w:pPr>
      <w:bookmarkStart w:id="0" w:name="_GoBack"/>
      <w:bookmarkEnd w:id="0"/>
    </w:p>
    <w:p w:rsidR="00171DAD" w:rsidRDefault="00171DAD"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контроля качества доставляемых продуктов и соблюдения санитарно-гигиенических требований при приготовлении и раздаче пищи в детском саду.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1.4.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в своей деятельности руководствуется сборниками рецептур, технологическими картами, ГОСТами.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1.5. В задачи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входит:</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и качество приготовления блюд;</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качеством доставляемых продуктов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соблюдением санитарно-гигиенических требований при приготовлении и раздаче пищи в детском саду.</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1.6. Состав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1.7.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состоит из не менее 3 человек. В состав комиссии могут входить:</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представитель администрации: заведующий ДОУ или его заместитель (председатель комиссии);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старшая медсестра (диетсестра);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педагогические сотрудники;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повара;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член профсоюзного комитета детского сада;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представитель родительской общественности ДОУ.</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В необходимых случаях в состав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могут быть включены другие работники учреждения, приглашенные специалисты. 1.8.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работает в тесном контакте с администрацией и профсоюзным комитетом дошкольного образовательного учреждения. 1.9. Члены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работают на добровольной основе. 1.10. Администрация ДОУ при установлении стимулирующих надбавок к должностным окладам работников, либо при премировании вправе учитывать работу членов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w:t>
      </w:r>
    </w:p>
    <w:p w:rsidR="00A10CD7" w:rsidRPr="00404F0A" w:rsidRDefault="00A10CD7" w:rsidP="00A10CD7">
      <w:pPr>
        <w:spacing w:after="0" w:line="276" w:lineRule="auto"/>
        <w:ind w:firstLine="709"/>
        <w:jc w:val="both"/>
        <w:rPr>
          <w:rFonts w:ascii="Times New Roman" w:hAnsi="Times New Roman" w:cs="Times New Roman"/>
          <w:b/>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 xml:space="preserve">2. Функции </w:t>
      </w:r>
      <w:proofErr w:type="spellStart"/>
      <w:r w:rsidRPr="00404F0A">
        <w:rPr>
          <w:rFonts w:ascii="Times New Roman" w:hAnsi="Times New Roman" w:cs="Times New Roman"/>
          <w:b/>
          <w:sz w:val="28"/>
          <w:szCs w:val="28"/>
        </w:rPr>
        <w:t>бракеражной</w:t>
      </w:r>
      <w:proofErr w:type="spellEnd"/>
      <w:r w:rsidRPr="00404F0A">
        <w:rPr>
          <w:rFonts w:ascii="Times New Roman" w:hAnsi="Times New Roman" w:cs="Times New Roman"/>
          <w:b/>
          <w:sz w:val="28"/>
          <w:szCs w:val="28"/>
        </w:rPr>
        <w:t xml:space="preserve"> комиссии</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2.1. К основным функциям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в детском саду относят:</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соблюдением санитарно-гигиенических норм при транспортировке, доставке и разгрузке продуктов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проверка на пригодность складских и других помещений, предназначенных для хранения продуктов питания, а также соблюдения </w:t>
      </w:r>
      <w:r w:rsidRPr="00A10CD7">
        <w:rPr>
          <w:rFonts w:ascii="Times New Roman" w:hAnsi="Times New Roman" w:cs="Times New Roman"/>
          <w:sz w:val="28"/>
          <w:szCs w:val="28"/>
        </w:rPr>
        <w:lastRenderedPageBreak/>
        <w:t>правил и условий их хранения согласно признакам доброкачественности продуктов Приложения 1;</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проверка соответствия пищи физиологическим потребностям детей в основных пищевых веществах;</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проверка соответствия объемов приготовленного питания объему разовых порций и количеству детей;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организации работы на пищеблоке;</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ежедневное отслеживание за правильностью составления меню-раскладок;</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наблюдение за соблюдением правил личной гигиены работниками пищеблока;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осуществление контроля за сроками реализации продуктов питания и качеством приготовления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направление при необходимости продукции на исследование в санитарно-технологическую пищевую лабораторию;</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проведение органолептической оценки готовой пищи, т.е. определение ее цвета, запаха, вкуса, консистенции, жесткости, сочности и т.д. (Приложение 2).</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2.2.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2.3. 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и заверяют оценку личными подписями членов комиссии.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2.4. Комиссия составляет акты на списание продуктов, невостребованных порций, оставшихся по причине отсутствия детей.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2.5. При выявлении нарушений комиссия составляет акт за подписью всех членов.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2.6. Комиссия осуществляет контроль над процессом приема пищи детьми: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создание благоприятной атмосферы приема пищи (спокойное музыкальное сопровождение, знакомство с блюдом, сервировка стола);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оценка качества приготовления блюда детьми (количество оставшейся несъеденной пищи, причина).</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 xml:space="preserve">2.7. Комиссия вносит предложения по улучшению питания детей в дошкольном образовательном учреждении.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2.8.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3. Оценка организации питания в ДОУ</w:t>
      </w:r>
    </w:p>
    <w:p w:rsid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в полном составе ежедневно приходит на снятие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пробы за 30 минут до начала раздачи готовой пищи, предварительно ознакомившись с меню требованием.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3.3. </w:t>
      </w:r>
      <w:proofErr w:type="spellStart"/>
      <w:r w:rsidRPr="00A10CD7">
        <w:rPr>
          <w:rFonts w:ascii="Times New Roman" w:hAnsi="Times New Roman" w:cs="Times New Roman"/>
          <w:sz w:val="28"/>
          <w:szCs w:val="28"/>
        </w:rPr>
        <w:t>Бракеражную</w:t>
      </w:r>
      <w:proofErr w:type="spellEnd"/>
      <w:r w:rsidRPr="00A10CD7">
        <w:rPr>
          <w:rFonts w:ascii="Times New Roman" w:hAnsi="Times New Roman" w:cs="Times New Roman"/>
          <w:sz w:val="28"/>
          <w:szCs w:val="28"/>
        </w:rPr>
        <w:t xml:space="preserve"> пробу берут из общего котла (кастрюли), предварительно перемешав тщательно пищу в котле.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3.5. Результаты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пробы заносятся в Журнал бракеража готовой кулинарной продукции. Журнал должен быть прошнурован, пронумерован и скреплен печатью: хранится у медицинской сестры.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ставит свои подписи напротив выставленной оценки под записью «К раздаче не допускаю».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3.11. Оценка качества блюд и кулинарных изделий заносится в журнал установленной формы и оформляется подписями всех членов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3.12. Оценка качества блюд и кулинарных изделий «удовлетворительно», «неудовлетворительно», данная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3.13.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проверяет наличие контрольного блюда и суточной пробы.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3.14.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3.15.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3.16. Оценка качества продукции заносится в </w:t>
      </w:r>
      <w:proofErr w:type="spellStart"/>
      <w:r w:rsidRPr="00A10CD7">
        <w:rPr>
          <w:rFonts w:ascii="Times New Roman" w:hAnsi="Times New Roman" w:cs="Times New Roman"/>
          <w:sz w:val="28"/>
          <w:szCs w:val="28"/>
        </w:rPr>
        <w:t>бракеражный</w:t>
      </w:r>
      <w:proofErr w:type="spellEnd"/>
      <w:r w:rsidRPr="00A10CD7">
        <w:rPr>
          <w:rFonts w:ascii="Times New Roman" w:hAnsi="Times New Roman" w:cs="Times New Roman"/>
          <w:sz w:val="28"/>
          <w:szCs w:val="28"/>
        </w:rPr>
        <w:t xml:space="preserve"> журнал до начала ее реализации. Выдача готовой пищи производится только после </w:t>
      </w:r>
      <w:r w:rsidRPr="00A10CD7">
        <w:rPr>
          <w:rFonts w:ascii="Times New Roman" w:hAnsi="Times New Roman" w:cs="Times New Roman"/>
          <w:sz w:val="28"/>
          <w:szCs w:val="28"/>
        </w:rPr>
        <w:lastRenderedPageBreak/>
        <w:t xml:space="preserve">снятия пробы и записи в </w:t>
      </w:r>
      <w:proofErr w:type="spellStart"/>
      <w:r w:rsidRPr="00A10CD7">
        <w:rPr>
          <w:rFonts w:ascii="Times New Roman" w:hAnsi="Times New Roman" w:cs="Times New Roman"/>
          <w:sz w:val="28"/>
          <w:szCs w:val="28"/>
        </w:rPr>
        <w:t>бракеражном</w:t>
      </w:r>
      <w:proofErr w:type="spellEnd"/>
      <w:r w:rsidRPr="00A10CD7">
        <w:rPr>
          <w:rFonts w:ascii="Times New Roman" w:hAnsi="Times New Roman" w:cs="Times New Roman"/>
          <w:sz w:val="28"/>
          <w:szCs w:val="28"/>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3.17. Замечания и нарушения, установленные комиссией в организации питания детей, заносятся в </w:t>
      </w:r>
      <w:proofErr w:type="spellStart"/>
      <w:r w:rsidRPr="00A10CD7">
        <w:rPr>
          <w:rFonts w:ascii="Times New Roman" w:hAnsi="Times New Roman" w:cs="Times New Roman"/>
          <w:sz w:val="28"/>
          <w:szCs w:val="28"/>
        </w:rPr>
        <w:t>бракеражный</w:t>
      </w:r>
      <w:proofErr w:type="spellEnd"/>
      <w:r w:rsidRPr="00A10CD7">
        <w:rPr>
          <w:rFonts w:ascii="Times New Roman" w:hAnsi="Times New Roman" w:cs="Times New Roman"/>
          <w:sz w:val="28"/>
          <w:szCs w:val="28"/>
        </w:rPr>
        <w:t xml:space="preserve"> журнал.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3.18. Основными формами работы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являются: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совещания, которые проводятся 1 раз в квартал;</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контроль, осуществляемый руководителем ДОУ, членами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согласно плану производственного контроля ДОУ.</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3.19.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3.20.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Примерный перечень вопросов, подлежащих контролю и рассмотрению:</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оценка органолептических свойств приготовленной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полнотой вложения продуктов в котел;</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предотвращение пищевых отравлений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предотвращение желудочно-кишечных заболеваний;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соблюдением технологии приготовления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обеспечение санитарии и гигиены на пищеблоке;</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организацией сбалансированного безопасного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хранением и реализацией пищевых продуктов;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качеством поступающих пищевых продуктов и наличием сопроводительных документов;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ведение журналов бракеража готовой кулинарной продукции и бракеража поступающего продовольственного сырья;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качеством готовых блюд и соблюдением объема порций;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выполнением норм питания и витаминизацией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соблюдением питьевого режима;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закладкой основных продуктов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отбором суточной пробы.</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3.21. Администрация ДОУ обязана содействовать в деятельности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и принимать меры по устранению нарушений и замечаний, выявленных комиссией.</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 xml:space="preserve">4. Права, обязанности, ответственность </w:t>
      </w:r>
      <w:proofErr w:type="spellStart"/>
      <w:r w:rsidRPr="00404F0A">
        <w:rPr>
          <w:rFonts w:ascii="Times New Roman" w:hAnsi="Times New Roman" w:cs="Times New Roman"/>
          <w:b/>
          <w:sz w:val="28"/>
          <w:szCs w:val="28"/>
        </w:rPr>
        <w:t>бракеражной</w:t>
      </w:r>
      <w:proofErr w:type="spellEnd"/>
      <w:r w:rsidRPr="00404F0A">
        <w:rPr>
          <w:rFonts w:ascii="Times New Roman" w:hAnsi="Times New Roman" w:cs="Times New Roman"/>
          <w:b/>
          <w:sz w:val="28"/>
          <w:szCs w:val="28"/>
        </w:rPr>
        <w:t xml:space="preserve"> комиссии</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4.1.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имеет право:</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выносить на обсуждение конкретные предложения по организации питания в детском саду;</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контролировать выполнение принятых решений;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направлять при необходимости продукцию на исследование в санитарно-технологическую пищевую лабораторию;</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составлять инвентаризационные ведомости и акты на списание невостребованных порций, недоброкачественных продуктов;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давать рекомендации, направленные на улучшение питания в ДОУ;</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4.2.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обязана: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контролировать соблюдение санитарно-гигиенических норм при транспортировке, доставке и разгрузке продуктов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проверять складские и другие помещения на пригодность для хранения продуктов питания, а также условия хранения продуктов;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контролировать организацию работы на пищеблоке;</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следить за соблюдением правил личной гигиены работниками пищеблока;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осуществлять контроль сроков реализации продуктов питания и качества приготовления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следить за правильностью составления меню;</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присутствовать при закладке основных продуктов, проверять выход блюд;</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осуществлять контроль соответствия пищи физиологическим потребностям воспитанников в основных пищевых веществах;</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проводить органолептическую оценку готовой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проверять соответствие объемов приготовленного питания объему разовых порций и количеству воспитанников;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проводить просветительскую работу с педагогами и родителями воспитанников.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4.3.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несет ответственность:</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за выполнение закрепленных за ней полномочий;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за принятие решений по вопросам, предусмотренным настоящим Положением, и в соответствии с действующим законодательством РФ;</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за достоверность излагаемых фактов в </w:t>
      </w:r>
      <w:proofErr w:type="spellStart"/>
      <w:r w:rsidRPr="00A10CD7">
        <w:rPr>
          <w:rFonts w:ascii="Times New Roman" w:hAnsi="Times New Roman" w:cs="Times New Roman"/>
          <w:sz w:val="28"/>
          <w:szCs w:val="28"/>
        </w:rPr>
        <w:t>бракеражном</w:t>
      </w:r>
      <w:proofErr w:type="spellEnd"/>
      <w:r w:rsidRPr="00A10CD7">
        <w:rPr>
          <w:rFonts w:ascii="Times New Roman" w:hAnsi="Times New Roman" w:cs="Times New Roman"/>
          <w:sz w:val="28"/>
          <w:szCs w:val="28"/>
        </w:rPr>
        <w:t xml:space="preserve">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5. Делопроизводство</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5.1. Дошкольное образовательное учреждение ведет акты на списание невостребованных порций и </w:t>
      </w:r>
      <w:proofErr w:type="spellStart"/>
      <w:r w:rsidRPr="00A10CD7">
        <w:rPr>
          <w:rFonts w:ascii="Times New Roman" w:hAnsi="Times New Roman" w:cs="Times New Roman"/>
          <w:sz w:val="28"/>
          <w:szCs w:val="28"/>
        </w:rPr>
        <w:t>бракеражные</w:t>
      </w:r>
      <w:proofErr w:type="spellEnd"/>
      <w:r w:rsidRPr="00A10CD7">
        <w:rPr>
          <w:rFonts w:ascii="Times New Roman" w:hAnsi="Times New Roman" w:cs="Times New Roman"/>
          <w:sz w:val="28"/>
          <w:szCs w:val="28"/>
        </w:rPr>
        <w:t xml:space="preserve"> журналы:</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Журнал бракеража готовой кулинарной продукции;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Журнал бракеража поступающего продовольственного сырья.</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5.2. </w:t>
      </w:r>
      <w:proofErr w:type="spellStart"/>
      <w:r w:rsidRPr="00A10CD7">
        <w:rPr>
          <w:rFonts w:ascii="Times New Roman" w:hAnsi="Times New Roman" w:cs="Times New Roman"/>
          <w:sz w:val="28"/>
          <w:szCs w:val="28"/>
        </w:rPr>
        <w:t>Бракеражные</w:t>
      </w:r>
      <w:proofErr w:type="spellEnd"/>
      <w:r w:rsidRPr="00A10CD7">
        <w:rPr>
          <w:rFonts w:ascii="Times New Roman" w:hAnsi="Times New Roman" w:cs="Times New Roman"/>
          <w:sz w:val="28"/>
          <w:szCs w:val="28"/>
        </w:rPr>
        <w:t xml:space="preserve"> журналы должны быть пронумерованы, прошнурованы и скреплены печатью учреждения.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5.3. Журнал бракеража готовой продукции хранится у медицинской сестры.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5.4. Журнал бракеража поступающего продовольственного сырья хранится на складе и заполняется по мере поступления продовольственного сырья и пищевых продуктов.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5.5. В акте на списание невостребованных порций, оставшихся по причине отсутствия детей, отмечается: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дата;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наименование блюда;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количество порций и выход в граммах;</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причина невостребованных блюд;</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количество отсутствующих детей;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какой группе были выданы невостребованные блюда на дополнительное питание.</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6. Заключительные положения</w:t>
      </w:r>
    </w:p>
    <w:p w:rsidR="00A10CD7" w:rsidRPr="00404F0A" w:rsidRDefault="00A10CD7" w:rsidP="00A10CD7">
      <w:pPr>
        <w:spacing w:after="0" w:line="276" w:lineRule="auto"/>
        <w:ind w:firstLine="709"/>
        <w:jc w:val="both"/>
        <w:rPr>
          <w:rFonts w:ascii="Times New Roman" w:hAnsi="Times New Roman" w:cs="Times New Roman"/>
          <w:b/>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6.1. Настоящее Положение о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в детском саду является локальным нормативным актом, принимается на Педагогическом совете дошкольного образовательного учреждения и утверждается (либо </w:t>
      </w:r>
      <w:r w:rsidRPr="00A10CD7">
        <w:rPr>
          <w:rFonts w:ascii="Times New Roman" w:hAnsi="Times New Roman" w:cs="Times New Roman"/>
          <w:sz w:val="28"/>
          <w:szCs w:val="28"/>
        </w:rPr>
        <w:lastRenderedPageBreak/>
        <w:t xml:space="preserve">вводится в действие) приказом заведующего дошкольным образовательным учреждением.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6.3. Положение о </w:t>
      </w:r>
      <w:proofErr w:type="spellStart"/>
      <w:r w:rsidRPr="00A10CD7">
        <w:rPr>
          <w:rFonts w:ascii="Times New Roman" w:hAnsi="Times New Roman" w:cs="Times New Roman"/>
          <w:sz w:val="28"/>
          <w:szCs w:val="28"/>
        </w:rPr>
        <w:t>бракеражной</w:t>
      </w:r>
      <w:proofErr w:type="spellEnd"/>
      <w:r w:rsidRPr="00A10CD7">
        <w:rPr>
          <w:rFonts w:ascii="Times New Roman" w:hAnsi="Times New Roman" w:cs="Times New Roman"/>
          <w:sz w:val="28"/>
          <w:szCs w:val="28"/>
        </w:rPr>
        <w:t xml:space="preserve"> комиссии в дошкольном образовательном учреждении принимается на неопределенный срок. Изменения и дополнения к Положению принимаются в порядке, предусмотренном п.6.1. настоящего Положения.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Pr="00A10CD7" w:rsidRDefault="00A10CD7" w:rsidP="00A10CD7">
      <w:pPr>
        <w:spacing w:after="0" w:line="276" w:lineRule="auto"/>
        <w:ind w:firstLine="709"/>
        <w:jc w:val="right"/>
        <w:rPr>
          <w:rFonts w:ascii="Times New Roman" w:hAnsi="Times New Roman" w:cs="Times New Roman"/>
          <w:sz w:val="28"/>
          <w:szCs w:val="28"/>
        </w:rPr>
      </w:pPr>
      <w:r w:rsidRPr="00A10CD7">
        <w:rPr>
          <w:rFonts w:ascii="Times New Roman" w:hAnsi="Times New Roman" w:cs="Times New Roman"/>
          <w:sz w:val="28"/>
          <w:szCs w:val="28"/>
        </w:rPr>
        <w:t>Приложение 1</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Методика определения качества продуктов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Признаки доброкачественности основных продуктов, используемых в детском питании</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Мясо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Колбасные изделия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Вареные колбасы, сосиски, сардельки должны иметь чистую сухую оболочку, без плесени, плотно прилегающую к фаршу. Консистенция на </w:t>
      </w:r>
      <w:r w:rsidRPr="00A10CD7">
        <w:rPr>
          <w:rFonts w:ascii="Times New Roman" w:hAnsi="Times New Roman" w:cs="Times New Roman"/>
          <w:sz w:val="28"/>
          <w:szCs w:val="28"/>
        </w:rPr>
        <w:lastRenderedPageBreak/>
        <w:t>разрезе плотная, сочная. Окраска фарша розовая, равномерная. Запах, вкус изделия без посторонних примесей.</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Рыба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У свежей рыбы чешуя гладкая, блестящая, плотно прилегает к телу, жабры </w:t>
      </w:r>
      <w:proofErr w:type="spellStart"/>
      <w:r w:rsidRPr="00A10CD7">
        <w:rPr>
          <w:rFonts w:ascii="Times New Roman" w:hAnsi="Times New Roman" w:cs="Times New Roman"/>
          <w:sz w:val="28"/>
          <w:szCs w:val="28"/>
        </w:rPr>
        <w:t>яркокрасного</w:t>
      </w:r>
      <w:proofErr w:type="spellEnd"/>
      <w:r w:rsidRPr="00A10CD7">
        <w:rPr>
          <w:rFonts w:ascii="Times New Roman" w:hAnsi="Times New Roman" w:cs="Times New Roman"/>
          <w:sz w:val="28"/>
          <w:szCs w:val="28"/>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Молоко и молочные продукты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w:t>
      </w:r>
      <w:r w:rsidRPr="00A10CD7">
        <w:rPr>
          <w:rFonts w:ascii="Times New Roman" w:hAnsi="Times New Roman" w:cs="Times New Roman"/>
          <w:sz w:val="28"/>
          <w:szCs w:val="28"/>
        </w:rPr>
        <w:lastRenderedPageBreak/>
        <w:t>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Яйца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Pr="00A10CD7" w:rsidRDefault="00A10CD7" w:rsidP="00A10CD7">
      <w:pPr>
        <w:spacing w:after="0" w:line="276" w:lineRule="auto"/>
        <w:ind w:firstLine="709"/>
        <w:jc w:val="right"/>
        <w:rPr>
          <w:rFonts w:ascii="Times New Roman" w:hAnsi="Times New Roman" w:cs="Times New Roman"/>
          <w:sz w:val="28"/>
          <w:szCs w:val="28"/>
        </w:rPr>
      </w:pPr>
      <w:r w:rsidRPr="00A10CD7">
        <w:rPr>
          <w:rFonts w:ascii="Times New Roman" w:hAnsi="Times New Roman" w:cs="Times New Roman"/>
          <w:sz w:val="28"/>
          <w:szCs w:val="28"/>
        </w:rPr>
        <w:t>Приложение 2</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Методика органолептической оценки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Органолептическая оценка первых блюд </w:t>
      </w:r>
      <w:proofErr w:type="gramStart"/>
      <w:r w:rsidRPr="00A10CD7">
        <w:rPr>
          <w:rFonts w:ascii="Times New Roman" w:hAnsi="Times New Roman" w:cs="Times New Roman"/>
          <w:sz w:val="28"/>
          <w:szCs w:val="28"/>
        </w:rPr>
        <w:t>Для</w:t>
      </w:r>
      <w:proofErr w:type="gramEnd"/>
      <w:r w:rsidRPr="00A10CD7">
        <w:rPr>
          <w:rFonts w:ascii="Times New Roman" w:hAnsi="Times New Roman" w:cs="Times New Roman"/>
          <w:sz w:val="28"/>
          <w:szCs w:val="28"/>
        </w:rPr>
        <w:t xml:space="preserve"> органолептической оценки первого блюда (после тщательного перемешивания в котле) его берут в </w:t>
      </w:r>
      <w:r w:rsidRPr="00A10CD7">
        <w:rPr>
          <w:rFonts w:ascii="Times New Roman" w:hAnsi="Times New Roman" w:cs="Times New Roman"/>
          <w:sz w:val="28"/>
          <w:szCs w:val="28"/>
        </w:rPr>
        <w:lastRenderedPageBreak/>
        <w:t>небольшом количестве на тарелку. 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Органолептическая оценка вторых блюд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Органолептическая оценка вторых блюд проводится по их составным частям. Общая оценка дается только соусным блюдам (рагу, гуляш). При внешнем осмотре блюда обращают внимание на характер нарезки мяса, равномерность </w:t>
      </w:r>
      <w:proofErr w:type="spellStart"/>
      <w:r w:rsidRPr="00A10CD7">
        <w:rPr>
          <w:rFonts w:ascii="Times New Roman" w:hAnsi="Times New Roman" w:cs="Times New Roman"/>
          <w:sz w:val="28"/>
          <w:szCs w:val="28"/>
        </w:rPr>
        <w:t>порционирования</w:t>
      </w:r>
      <w:proofErr w:type="spellEnd"/>
      <w:r w:rsidRPr="00A10CD7">
        <w:rPr>
          <w:rFonts w:ascii="Times New Roman" w:hAnsi="Times New Roman" w:cs="Times New Roman"/>
          <w:sz w:val="28"/>
          <w:szCs w:val="28"/>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A10CD7">
        <w:rPr>
          <w:rFonts w:ascii="Times New Roman" w:hAnsi="Times New Roman" w:cs="Times New Roman"/>
          <w:sz w:val="28"/>
          <w:szCs w:val="28"/>
        </w:rPr>
        <w:t>прожаренности</w:t>
      </w:r>
      <w:proofErr w:type="spellEnd"/>
      <w:r w:rsidRPr="00A10CD7">
        <w:rPr>
          <w:rFonts w:ascii="Times New Roman" w:hAnsi="Times New Roman" w:cs="Times New Roman"/>
          <w:sz w:val="28"/>
          <w:szCs w:val="28"/>
        </w:rPr>
        <w:t xml:space="preserve"> или нарушении сроков хранения котлетного фарша).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w:t>
      </w:r>
      <w:r w:rsidRPr="00A10CD7">
        <w:rPr>
          <w:rFonts w:ascii="Times New Roman" w:hAnsi="Times New Roman" w:cs="Times New Roman"/>
          <w:sz w:val="28"/>
          <w:szCs w:val="28"/>
        </w:rPr>
        <w:lastRenderedPageBreak/>
        <w:t>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sectPr w:rsidR="00A10CD7" w:rsidRPr="00A10CD7" w:rsidSect="00A10CD7">
      <w:pgSz w:w="11906" w:h="16838"/>
      <w:pgMar w:top="1134" w:right="851"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858"/>
    <w:rsid w:val="000A7EA7"/>
    <w:rsid w:val="00171DAD"/>
    <w:rsid w:val="001B2663"/>
    <w:rsid w:val="001E06BA"/>
    <w:rsid w:val="002121F5"/>
    <w:rsid w:val="0024210F"/>
    <w:rsid w:val="0035233C"/>
    <w:rsid w:val="00404F0A"/>
    <w:rsid w:val="0044041E"/>
    <w:rsid w:val="0056100D"/>
    <w:rsid w:val="0056699D"/>
    <w:rsid w:val="00646781"/>
    <w:rsid w:val="00660987"/>
    <w:rsid w:val="006B5796"/>
    <w:rsid w:val="00727F49"/>
    <w:rsid w:val="00790C02"/>
    <w:rsid w:val="00A05C27"/>
    <w:rsid w:val="00A10CD7"/>
    <w:rsid w:val="00A56F19"/>
    <w:rsid w:val="00A971A0"/>
    <w:rsid w:val="00B03C04"/>
    <w:rsid w:val="00B70B4B"/>
    <w:rsid w:val="00B944E1"/>
    <w:rsid w:val="00C00B50"/>
    <w:rsid w:val="00C128B9"/>
    <w:rsid w:val="00C41F9F"/>
    <w:rsid w:val="00C520C7"/>
    <w:rsid w:val="00C66426"/>
    <w:rsid w:val="00C80A2C"/>
    <w:rsid w:val="00C811EC"/>
    <w:rsid w:val="00DA7C69"/>
    <w:rsid w:val="00DB1AAD"/>
    <w:rsid w:val="00EE28B7"/>
    <w:rsid w:val="00F67A05"/>
    <w:rsid w:val="00F73858"/>
    <w:rsid w:val="00F84E06"/>
    <w:rsid w:val="00FD6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60387"/>
  <w15:docId w15:val="{700E696C-0CFD-4229-ADDC-42DFE6FD0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0C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404F0A"/>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312042">
      <w:bodyDiv w:val="1"/>
      <w:marLeft w:val="0"/>
      <w:marRight w:val="0"/>
      <w:marTop w:val="0"/>
      <w:marBottom w:val="0"/>
      <w:divBdr>
        <w:top w:val="none" w:sz="0" w:space="0" w:color="auto"/>
        <w:left w:val="none" w:sz="0" w:space="0" w:color="auto"/>
        <w:bottom w:val="none" w:sz="0" w:space="0" w:color="auto"/>
        <w:right w:val="none" w:sz="0" w:space="0" w:color="auto"/>
      </w:divBdr>
    </w:div>
    <w:div w:id="759453505">
      <w:bodyDiv w:val="1"/>
      <w:marLeft w:val="0"/>
      <w:marRight w:val="0"/>
      <w:marTop w:val="0"/>
      <w:marBottom w:val="0"/>
      <w:divBdr>
        <w:top w:val="none" w:sz="0" w:space="0" w:color="auto"/>
        <w:left w:val="none" w:sz="0" w:space="0" w:color="auto"/>
        <w:bottom w:val="none" w:sz="0" w:space="0" w:color="auto"/>
        <w:right w:val="none" w:sz="0" w:space="0" w:color="auto"/>
      </w:divBdr>
    </w:div>
    <w:div w:id="793213951">
      <w:bodyDiv w:val="1"/>
      <w:marLeft w:val="0"/>
      <w:marRight w:val="0"/>
      <w:marTop w:val="0"/>
      <w:marBottom w:val="0"/>
      <w:divBdr>
        <w:top w:val="none" w:sz="0" w:space="0" w:color="auto"/>
        <w:left w:val="none" w:sz="0" w:space="0" w:color="auto"/>
        <w:bottom w:val="none" w:sz="0" w:space="0" w:color="auto"/>
        <w:right w:val="none" w:sz="0" w:space="0" w:color="auto"/>
      </w:divBdr>
    </w:div>
    <w:div w:id="190429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3492</Words>
  <Characters>19907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2021-03-29T13:02:00Z</cp:lastPrinted>
  <dcterms:created xsi:type="dcterms:W3CDTF">2021-12-13T16:39:00Z</dcterms:created>
  <dcterms:modified xsi:type="dcterms:W3CDTF">2021-12-13T16:42:00Z</dcterms:modified>
</cp:coreProperties>
</file>