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31" w:rsidRDefault="009A3E31" w:rsidP="009A3E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31" w:rsidRDefault="009A3E31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E31" w:rsidRDefault="009A3E31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9241" cy="7329097"/>
            <wp:effectExtent l="0" t="0" r="6985" b="5715"/>
            <wp:docPr id="1" name="Рисунок 1" descr="C:\Users\User\Desktop\НА САЙТ\ПОЛОЖЕНИЕ ОБ ОБЩЕМ СОБР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Б ОБЩЕМ СОБРАН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458" cy="733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31" w:rsidRDefault="009A3E31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E31" w:rsidRDefault="009A3E31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E31" w:rsidRDefault="009A3E31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E31" w:rsidRDefault="009A3E31" w:rsidP="009A3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Default="009A3E31" w:rsidP="009A3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AB3870" w:rsidRPr="00AB3870">
        <w:rPr>
          <w:rFonts w:ascii="Times New Roman" w:hAnsi="Times New Roman" w:cs="Times New Roman"/>
          <w:sz w:val="28"/>
          <w:szCs w:val="28"/>
        </w:rPr>
        <w:t xml:space="preserve">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1.6. Общее собрание действует в целях реализации и защиты прав и законных интересов сотрудников детского сада.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 w:rsidRPr="00AB387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B3870">
        <w:rPr>
          <w:rFonts w:ascii="Times New Roman" w:hAnsi="Times New Roman" w:cs="Times New Roman"/>
          <w:sz w:val="28"/>
          <w:szCs w:val="28"/>
        </w:rPr>
        <w:t xml:space="preserve">-образовательной и финансово-хозяйственной деятельности.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1.8. Общее собрание содействует расширению коллегиальных, демократических форм управления и воплощение в жизнь государственно-общественных принципов.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</w:t>
      </w:r>
      <w:r w:rsidR="002E6828">
        <w:rPr>
          <w:rFonts w:ascii="Times New Roman" w:hAnsi="Times New Roman" w:cs="Times New Roman"/>
          <w:sz w:val="28"/>
          <w:szCs w:val="28"/>
        </w:rPr>
        <w:t xml:space="preserve"> нормативными актами и Уставом.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1.10. Настоящее Положение об общем собрании трудового коллектива ДОУ 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2. Основные задачи Общего собрания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2.1. Общее собрание работников ДОУ содействует осуществлению управленческих начал, развитию инициативы трудового коллектива.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финансово-хозяйственной деятельности.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3. Функции Общего собрания</w:t>
      </w:r>
    </w:p>
    <w:p w:rsidR="002E6828" w:rsidRPr="002E6828" w:rsidRDefault="002E6828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3.1. Обсуждение и рекомендация к утверждению проекта Коллективного договора, а также Правил внутреннего трудового распорядка.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lastRenderedPageBreak/>
        <w:t xml:space="preserve">3.2. Рассмотрение, обсуждение и рекомендация к утверждению Программы развития дошкольного образовательного учреждения.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3.3. Обсуждение и рекомендация к утверждению проекта Устава дошкольного образовательного учреждения с внесением изменений и дополнений в Устав, Положения о ДОУ, а также других положений и локальных актов.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3.5. Рассмотрение вопросов охраны и безопасности условий труда сотрудников, охраны жизни и здоровья воспитанников.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3.6. Внесение предложений Учредителю по улучшению финансово-хозяйственной деятельности дошкольного образовательного учреждения.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3.7. Обсуждение и рекомендация к утверждению Положения об оплате труда и стимулировании работников дошкольного образовательного учреждения.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3.8. Определение порядка и условий предоставления социальных гарантий и льгот в пределах своей компетенции.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3.9. Заслушивание отчетов заведующего дошкольным образовательным учреждением о расходовании бюджетных и внебюджетных средств.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4. Организация управления Общим собранием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4.1. В состав Общего собрания трудового коллектива ДОУ входят все работники дошкольного образовательного учреждения.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4.3. Для ведения Общего собрания работников дошкольного образовательного учреждения из его состава открытым голосованием избирается председатель и </w:t>
      </w:r>
      <w:r w:rsidRPr="00AB3870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сроком на один календарный год, которые выполняют свои обязанности на общественных началах.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4.4. Председатель Общего собрания: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организует деятельность Общего собрания работников дошкольного образовательного учреждения;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информирует членов трудового коллектива о предстоящем заседании не менее чем за 30 дней до его проведения;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заседания собрания;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определяет повестку дня;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контролирует выполнение решений.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4.5. Общее собрание собирается не реже 2 раз в календарный год.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4.7. Решение Общего собрания принимается открытым голосованием.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4.8. Решение Общего собрания считается принятым, если за него проголосовало не менее 51% присутствующих.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5. Права Общего собрания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5.1. Общее собрание имеет право: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участвовать в управлении дошкольным образовательным учреждением;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заслушивать отчёт о выполнении вышеуказанных актов;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избирать делегатов на конференцию по выборам в Совет дошкольного образовательного учреждения.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5.2. Каждый член Общего собрания имеет право: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Pr="000E4330" w:rsidRDefault="00AB3870" w:rsidP="000E43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6. Взаимосвязь с другими органами самоуправления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lastRenderedPageBreak/>
        <w:t>6.1. 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7. Ответственность Общего собрания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7.1. Общее собрание ДОУ несет ответственность: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за соответствие принимаемых решений законодательству Российской Федерации, нормативно-правовым актам.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8. Делопроизводство Общего собрания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8.1. Заседания Общего собрания работников ДОУ оформляются печатным протоколом.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8.2. В протоколе фиксируются: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количественное присутствие (отсутствие) членов трудового коллектива;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приглашенные (ФИО, должность);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ход обсуждения вопросов;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решение.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</w:t>
      </w:r>
      <w:r w:rsidR="002E6828">
        <w:rPr>
          <w:rFonts w:ascii="Times New Roman" w:hAnsi="Times New Roman" w:cs="Times New Roman"/>
          <w:sz w:val="28"/>
          <w:szCs w:val="28"/>
        </w:rPr>
        <w:t>м и секретарём Общего собрания.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8.4. Нумерация протоколов ведётся от начала календарного года.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8.5.Книга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lastRenderedPageBreak/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2E6828" w:rsidRDefault="00AB3870" w:rsidP="002E68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828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2E6828" w:rsidRDefault="002E6828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9.1. Настоящее Положение об общем собрании трудового коллектива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E6828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>Согласовано с Профсоюзным комитетом</w:t>
      </w:r>
    </w:p>
    <w:p w:rsidR="00AB3870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02" w:rsidRPr="00AB3870" w:rsidRDefault="00AB3870" w:rsidP="00AB38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70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E6828">
        <w:rPr>
          <w:rFonts w:ascii="Times New Roman" w:hAnsi="Times New Roman" w:cs="Times New Roman"/>
          <w:sz w:val="28"/>
          <w:szCs w:val="28"/>
        </w:rPr>
        <w:t>___________</w:t>
      </w:r>
      <w:r w:rsidRPr="00AB3870">
        <w:rPr>
          <w:rFonts w:ascii="Times New Roman" w:hAnsi="Times New Roman" w:cs="Times New Roman"/>
          <w:sz w:val="28"/>
          <w:szCs w:val="28"/>
        </w:rPr>
        <w:t xml:space="preserve"> 202___ г. № _____</w:t>
      </w:r>
    </w:p>
    <w:sectPr w:rsidR="00790C02" w:rsidRPr="00AB3870" w:rsidSect="006467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65147"/>
    <w:multiLevelType w:val="hybridMultilevel"/>
    <w:tmpl w:val="0CA8DF10"/>
    <w:lvl w:ilvl="0" w:tplc="058AE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7"/>
    <w:rsid w:val="00083D9D"/>
    <w:rsid w:val="000E4330"/>
    <w:rsid w:val="001B5277"/>
    <w:rsid w:val="001E06BA"/>
    <w:rsid w:val="001F1FB6"/>
    <w:rsid w:val="002121F5"/>
    <w:rsid w:val="0024210F"/>
    <w:rsid w:val="002E6828"/>
    <w:rsid w:val="0035233C"/>
    <w:rsid w:val="0044041E"/>
    <w:rsid w:val="0056100D"/>
    <w:rsid w:val="0056699D"/>
    <w:rsid w:val="00646781"/>
    <w:rsid w:val="00660987"/>
    <w:rsid w:val="006B5796"/>
    <w:rsid w:val="006D4C27"/>
    <w:rsid w:val="00727F49"/>
    <w:rsid w:val="00790C02"/>
    <w:rsid w:val="009A3E31"/>
    <w:rsid w:val="00A05C27"/>
    <w:rsid w:val="00A56F19"/>
    <w:rsid w:val="00A971A0"/>
    <w:rsid w:val="00AB3870"/>
    <w:rsid w:val="00AD13C7"/>
    <w:rsid w:val="00B03C04"/>
    <w:rsid w:val="00B70B4B"/>
    <w:rsid w:val="00B944E1"/>
    <w:rsid w:val="00C00B50"/>
    <w:rsid w:val="00C41F9F"/>
    <w:rsid w:val="00C66426"/>
    <w:rsid w:val="00C80A2C"/>
    <w:rsid w:val="00C811EC"/>
    <w:rsid w:val="00C94221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4191"/>
  <w15:docId w15:val="{996D0DDD-F409-4BF0-9BDB-88681847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828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C94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2021-03-29T12:49:00Z</cp:lastPrinted>
  <dcterms:created xsi:type="dcterms:W3CDTF">2021-12-13T12:54:00Z</dcterms:created>
  <dcterms:modified xsi:type="dcterms:W3CDTF">2021-12-13T12:59:00Z</dcterms:modified>
</cp:coreProperties>
</file>